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00FAF" w14:textId="77777777" w:rsidR="00FC553D" w:rsidRDefault="00FC553D" w:rsidP="00FC553D">
      <w:pPr>
        <w:pStyle w:val="Web"/>
        <w:shd w:val="clear" w:color="auto" w:fill="FFFFFF"/>
        <w:spacing w:before="0" w:beforeAutospacing="0" w:after="384" w:afterAutospacing="0"/>
        <w:jc w:val="right"/>
        <w:rPr>
          <w:rFonts w:ascii="ＭＳ Ｐ明朝" w:eastAsia="ＭＳ Ｐ明朝" w:hAnsi="ＭＳ Ｐ明朝"/>
          <w:color w:val="000000"/>
          <w:spacing w:val="11"/>
          <w:sz w:val="23"/>
          <w:szCs w:val="23"/>
        </w:rPr>
      </w:pPr>
      <w:r>
        <w:rPr>
          <w:noProof/>
        </w:rPr>
        <w:drawing>
          <wp:inline distT="0" distB="0" distL="0" distR="0" wp14:anchorId="1722CF0B" wp14:editId="7BD2BDBF">
            <wp:extent cx="6377940" cy="4847053"/>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7968" cy="4854674"/>
                    </a:xfrm>
                    <a:prstGeom prst="rect">
                      <a:avLst/>
                    </a:prstGeom>
                    <a:noFill/>
                    <a:ln>
                      <a:noFill/>
                    </a:ln>
                  </pic:spPr>
                </pic:pic>
              </a:graphicData>
            </a:graphic>
          </wp:inline>
        </w:drawing>
      </w:r>
      <w:r>
        <w:rPr>
          <w:rFonts w:ascii="ＭＳ Ｐ明朝" w:eastAsia="ＭＳ Ｐ明朝" w:hAnsi="ＭＳ Ｐ明朝" w:hint="eastAsia"/>
          <w:color w:val="000000"/>
          <w:spacing w:val="11"/>
          <w:sz w:val="23"/>
          <w:szCs w:val="23"/>
        </w:rPr>
        <w:t>「共栄」</w:t>
      </w:r>
    </w:p>
    <w:p w14:paraId="39E67448" w14:textId="77777777" w:rsidR="00FC553D" w:rsidRDefault="00FC553D" w:rsidP="00FC553D">
      <w:pPr>
        <w:pStyle w:val="Web"/>
        <w:shd w:val="clear" w:color="auto" w:fill="FFFFFF"/>
        <w:spacing w:before="0" w:beforeAutospacing="0" w:after="0" w:afterAutospacing="0"/>
        <w:rPr>
          <w:rFonts w:ascii="ＭＳ Ｐ明朝" w:eastAsia="ＭＳ Ｐ明朝" w:hAnsi="ＭＳ Ｐ明朝" w:hint="eastAsia"/>
          <w:color w:val="000000"/>
          <w:spacing w:val="11"/>
          <w:sz w:val="23"/>
          <w:szCs w:val="23"/>
        </w:rPr>
      </w:pPr>
      <w:r>
        <w:rPr>
          <w:rFonts w:ascii="ＭＳ Ｐ明朝" w:eastAsia="ＭＳ Ｐ明朝" w:hAnsi="ＭＳ Ｐ明朝" w:hint="eastAsia"/>
          <w:color w:val="000000"/>
          <w:spacing w:val="11"/>
          <w:sz w:val="23"/>
          <w:szCs w:val="23"/>
        </w:rPr>
        <w:t>日蓮宗では仏壇の過去帳の冒頭に次の言葉を記すことがあります。「先祖は樹木の根なり。子孫はその枝葉なり。根を培い養わずして枝葉栄える理なく、花咲き実生ずるためしなし。この過去帳は先祖代々の徳を報じ子孫永久の教えに</w:t>
      </w:r>
      <w:proofErr w:type="gramStart"/>
      <w:r>
        <w:rPr>
          <w:rFonts w:ascii="ＭＳ Ｐ明朝" w:eastAsia="ＭＳ Ｐ明朝" w:hAnsi="ＭＳ Ｐ明朝" w:hint="eastAsia"/>
          <w:color w:val="000000"/>
          <w:spacing w:val="11"/>
          <w:sz w:val="23"/>
          <w:szCs w:val="23"/>
        </w:rPr>
        <w:t>備う</w:t>
      </w:r>
      <w:proofErr w:type="gramEnd"/>
      <w:r>
        <w:rPr>
          <w:rFonts w:ascii="ＭＳ Ｐ明朝" w:eastAsia="ＭＳ Ｐ明朝" w:hAnsi="ＭＳ Ｐ明朝" w:hint="eastAsia"/>
          <w:color w:val="000000"/>
          <w:spacing w:val="11"/>
          <w:sz w:val="23"/>
          <w:szCs w:val="23"/>
        </w:rPr>
        <w:t>」。</w:t>
      </w:r>
      <w:r>
        <w:rPr>
          <w:rFonts w:ascii="ＭＳ Ｐ明朝" w:eastAsia="ＭＳ Ｐ明朝" w:hAnsi="ＭＳ Ｐ明朝" w:hint="eastAsia"/>
          <w:color w:val="000000"/>
          <w:spacing w:val="11"/>
          <w:sz w:val="23"/>
          <w:szCs w:val="23"/>
        </w:rPr>
        <w:br/>
        <w:t>先祖と子孫の関係を木に例えるならば正にこの言葉の通りでしょう。さらにここから学ぶことは枝葉や花から取り込んだ養分も根に蓄えられ、さらに樹木全体が大きく成長するということです。すなわち先祖子孫一体となって共栄することが重要なのです。</w:t>
      </w:r>
    </w:p>
    <w:p w14:paraId="5907C17A" w14:textId="77777777" w:rsidR="00FC553D" w:rsidRDefault="00FC553D" w:rsidP="00FC553D">
      <w:pPr>
        <w:pStyle w:val="Web"/>
        <w:shd w:val="clear" w:color="auto" w:fill="FFFFFF"/>
        <w:spacing w:before="0" w:beforeAutospacing="0" w:after="384" w:afterAutospacing="0"/>
        <w:rPr>
          <w:rFonts w:ascii="ＭＳ Ｐ明朝" w:eastAsia="ＭＳ Ｐ明朝" w:hAnsi="ＭＳ Ｐ明朝" w:hint="eastAsia"/>
          <w:color w:val="000000"/>
          <w:spacing w:val="11"/>
          <w:sz w:val="23"/>
          <w:szCs w:val="23"/>
        </w:rPr>
      </w:pPr>
      <w:r>
        <w:rPr>
          <w:rFonts w:ascii="ＭＳ Ｐ明朝" w:eastAsia="ＭＳ Ｐ明朝" w:hAnsi="ＭＳ Ｐ明朝" w:hint="eastAsia"/>
          <w:color w:val="000000"/>
          <w:spacing w:val="11"/>
          <w:sz w:val="23"/>
          <w:szCs w:val="23"/>
        </w:rPr>
        <w:t>『報恩抄』</w:t>
      </w:r>
    </w:p>
    <w:p w14:paraId="19963E90" w14:textId="77777777" w:rsidR="00FC553D" w:rsidRDefault="00FC553D" w:rsidP="00FC553D">
      <w:pPr>
        <w:pStyle w:val="Web"/>
        <w:shd w:val="clear" w:color="auto" w:fill="FFFFFF"/>
        <w:spacing w:before="0" w:beforeAutospacing="0" w:after="0" w:afterAutospacing="0"/>
        <w:rPr>
          <w:rFonts w:ascii="ＭＳ Ｐ明朝" w:eastAsia="ＭＳ Ｐ明朝" w:hAnsi="ＭＳ Ｐ明朝" w:hint="eastAsia"/>
          <w:color w:val="000000"/>
          <w:spacing w:val="11"/>
          <w:sz w:val="23"/>
          <w:szCs w:val="23"/>
        </w:rPr>
      </w:pPr>
      <w:r>
        <w:rPr>
          <w:rFonts w:ascii="ＭＳ Ｐ明朝" w:eastAsia="ＭＳ Ｐ明朝" w:hAnsi="ＭＳ Ｐ明朝" w:hint="eastAsia"/>
          <w:color w:val="000000"/>
          <w:spacing w:val="11"/>
          <w:sz w:val="23"/>
          <w:szCs w:val="23"/>
        </w:rPr>
        <w:t>真味とは功徳のことです。この一節は恩師・道善房への追善の結びに述べられています。</w:t>
      </w:r>
      <w:r>
        <w:rPr>
          <w:rFonts w:ascii="ＭＳ Ｐ明朝" w:eastAsia="ＭＳ Ｐ明朝" w:hAnsi="ＭＳ Ｐ明朝" w:hint="eastAsia"/>
          <w:color w:val="000000"/>
          <w:spacing w:val="11"/>
          <w:sz w:val="23"/>
          <w:szCs w:val="23"/>
        </w:rPr>
        <w:br/>
        <w:t>日蓮聖人の出家は父母、師匠への報恩も大きな目的でした。それは法華経信仰へと導くことだったのです。しかしその思いは遂に師匠には理解されず師弟の確執は生涯解消されませんでした。</w:t>
      </w:r>
      <w:r>
        <w:rPr>
          <w:rFonts w:ascii="ＭＳ Ｐ明朝" w:eastAsia="ＭＳ Ｐ明朝" w:hAnsi="ＭＳ Ｐ明朝" w:hint="eastAsia"/>
          <w:color w:val="000000"/>
          <w:spacing w:val="11"/>
          <w:sz w:val="23"/>
          <w:szCs w:val="23"/>
        </w:rPr>
        <w:br/>
        <w:t>こんな葛藤を抱えつつも、ひるむことなく法華経弘通に邁進された聖人の姿こそが、亡き師に捧げる真味となる報恩行だったのです。</w:t>
      </w:r>
      <w:r>
        <w:rPr>
          <w:rFonts w:ascii="ＭＳ Ｐ明朝" w:eastAsia="ＭＳ Ｐ明朝" w:hAnsi="ＭＳ Ｐ明朝" w:hint="eastAsia"/>
          <w:color w:val="000000"/>
          <w:spacing w:val="11"/>
          <w:sz w:val="23"/>
          <w:szCs w:val="23"/>
        </w:rPr>
        <w:br/>
        <w:t>建治２年（１２７６） 聖寿５５歳</w:t>
      </w:r>
    </w:p>
    <w:p w14:paraId="6E2E0898" w14:textId="33EADA9A" w:rsidR="00FA708D" w:rsidRDefault="00FC553D"/>
    <w:sectPr w:rsidR="00FA708D" w:rsidSect="00FC553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3D"/>
    <w:rsid w:val="00991585"/>
    <w:rsid w:val="00B51918"/>
    <w:rsid w:val="00FC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09A994"/>
  <w15:chartTrackingRefBased/>
  <w15:docId w15:val="{BB881D1E-D843-4D90-A305-0B7BF1D4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C55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1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qqez34n9n@air.ocn.ne.jp</dc:creator>
  <cp:keywords/>
  <dc:description/>
  <cp:lastModifiedBy>qqez34n9n@air.ocn.ne.jp</cp:lastModifiedBy>
  <cp:revision>1</cp:revision>
  <dcterms:created xsi:type="dcterms:W3CDTF">2020-08-16T00:18:00Z</dcterms:created>
  <dcterms:modified xsi:type="dcterms:W3CDTF">2020-08-16T00:20:00Z</dcterms:modified>
</cp:coreProperties>
</file>